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1F1E" w:rsidRDefault="00445764">
      <w:r w:rsidRPr="00445764">
        <w:rPr>
          <w:noProof/>
          <w:lang w:eastAsia="ru-RU"/>
        </w:rPr>
        <w:drawing>
          <wp:inline distT="0" distB="0" distL="0" distR="0">
            <wp:extent cx="5940425" cy="7678826"/>
            <wp:effectExtent l="19050" t="0" r="3175" b="0"/>
            <wp:docPr id="6" name="Рисунок 5" descr="C:\TEMP\Rar$DIa0.924\П КМ от 26.09.2014 №690 средний размер род платы на 2015 1 ст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TEMP\Rar$DIa0.924\П КМ от 26.09.2014 №690 средний размер род платы на 2015 1 стр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788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45764">
        <w:rPr>
          <w:noProof/>
          <w:lang w:eastAsia="ru-RU"/>
        </w:rPr>
        <w:lastRenderedPageBreak/>
        <w:drawing>
          <wp:inline distT="0" distB="0" distL="0" distR="0">
            <wp:extent cx="5940425" cy="7678826"/>
            <wp:effectExtent l="19050" t="0" r="3175" b="0"/>
            <wp:docPr id="7" name="Рисунок 4" descr="C:\TEMP\Rar$DIa0.828\П КМ от 26.09.2014 №690 средний размер род платы на 2015 2 ст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TEMP\Rar$DIa0.828\П КМ от 26.09.2014 №690 средний размер род платы на 2015 2 стр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788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7678826"/>
            <wp:effectExtent l="19050" t="0" r="3175" b="0"/>
            <wp:docPr id="3" name="Рисунок 3" descr="C:\TEMP\Rar$DIa0.976\П КМ от 26.09.2014 №690 средний размер род платы на 2015 3 ст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TEMP\Rar$DIa0.976\П КМ от 26.09.2014 №690 средний размер род платы на 2015 3 стр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788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11F1E" w:rsidSect="00311F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445764"/>
    <w:rsid w:val="000933EC"/>
    <w:rsid w:val="00311F1E"/>
    <w:rsid w:val="004457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1F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457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4576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3</Characters>
  <Application>Microsoft Office Word</Application>
  <DocSecurity>0</DocSecurity>
  <Lines>1</Lines>
  <Paragraphs>1</Paragraphs>
  <ScaleCrop>false</ScaleCrop>
  <Company>Microsoft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2014-11-28T12:20:00Z</dcterms:created>
  <dcterms:modified xsi:type="dcterms:W3CDTF">2014-11-28T12:22:00Z</dcterms:modified>
</cp:coreProperties>
</file>